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9F" w:rsidRDefault="00C41D07" w:rsidP="000A5C9F">
      <w:pPr>
        <w:jc w:val="right"/>
      </w:pPr>
      <w:r>
        <w:t>Monday 10</w:t>
      </w:r>
      <w:r w:rsidRPr="00C41D07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0A5C9F">
        <w:t>July 2023</w:t>
      </w:r>
    </w:p>
    <w:p w:rsidR="000A5C9F" w:rsidRDefault="000A5C9F" w:rsidP="00487435">
      <w:r>
        <w:t>Dear Parents / Carers,</w:t>
      </w:r>
    </w:p>
    <w:p w:rsidR="000A5C9F" w:rsidRPr="000A5C9F" w:rsidRDefault="000A5C9F" w:rsidP="00487435">
      <w:pPr>
        <w:rPr>
          <w:b/>
          <w:u w:val="single"/>
        </w:rPr>
      </w:pPr>
      <w:r w:rsidRPr="000A5C9F">
        <w:rPr>
          <w:b/>
          <w:u w:val="single"/>
        </w:rPr>
        <w:t>Partnership Work with Holy Trinity Primary School</w:t>
      </w:r>
    </w:p>
    <w:p w:rsidR="000A5C9F" w:rsidRDefault="000A5C9F" w:rsidP="00487435">
      <w:r>
        <w:t xml:space="preserve">As you will know, several years ago we started </w:t>
      </w:r>
      <w:r w:rsidR="00633EDD">
        <w:t xml:space="preserve">a successful partnership </w:t>
      </w:r>
      <w:r>
        <w:t>with Holy Trinity Primary School</w:t>
      </w:r>
      <w:r w:rsidR="00633EDD">
        <w:t xml:space="preserve"> for the delivery of</w:t>
      </w:r>
      <w:r>
        <w:t xml:space="preserve"> Breakfast and After School Clubs</w:t>
      </w:r>
      <w:r w:rsidR="00413D5A">
        <w:t xml:space="preserve">, joint sports days and shared residential trips. This </w:t>
      </w:r>
      <w:r w:rsidR="00633EDD">
        <w:t>partnership</w:t>
      </w:r>
      <w:r w:rsidR="00413D5A">
        <w:t xml:space="preserve"> has </w:t>
      </w:r>
      <w:r>
        <w:t>provide</w:t>
      </w:r>
      <w:r w:rsidR="00413D5A">
        <w:t xml:space="preserve">d </w:t>
      </w:r>
      <w:r>
        <w:t>access to a wider range of enrichment opportunities</w:t>
      </w:r>
      <w:r w:rsidR="00413D5A">
        <w:t xml:space="preserve"> for the children of De Beauvoir</w:t>
      </w:r>
      <w:r>
        <w:t xml:space="preserve">. </w:t>
      </w:r>
      <w:r w:rsidR="00413D5A">
        <w:t xml:space="preserve">It </w:t>
      </w:r>
      <w:r w:rsidR="00FE5D88">
        <w:t>h</w:t>
      </w:r>
      <w:r w:rsidR="00413D5A">
        <w:t xml:space="preserve">as </w:t>
      </w:r>
      <w:r w:rsidR="00FE5D88">
        <w:t>also benefited</w:t>
      </w:r>
      <w:r w:rsidR="00413D5A">
        <w:t xml:space="preserve"> parents and schools as it helps us to keep costs as low as possible.</w:t>
      </w:r>
    </w:p>
    <w:p w:rsidR="00633EDD" w:rsidRDefault="000A5C9F" w:rsidP="00487435">
      <w:r>
        <w:t xml:space="preserve">Recently </w:t>
      </w:r>
      <w:r w:rsidR="00413D5A">
        <w:t>we</w:t>
      </w:r>
      <w:r>
        <w:t xml:space="preserve"> have been </w:t>
      </w:r>
      <w:r w:rsidR="00413D5A">
        <w:t>exploring</w:t>
      </w:r>
      <w:r>
        <w:t xml:space="preserve"> further opportunities for partnership work</w:t>
      </w:r>
      <w:r w:rsidR="00D32EBD">
        <w:t xml:space="preserve"> which can</w:t>
      </w:r>
      <w:r>
        <w:t xml:space="preserve"> enhanc</w:t>
      </w:r>
      <w:r w:rsidR="00D32EBD">
        <w:t>e</w:t>
      </w:r>
      <w:r>
        <w:t xml:space="preserve"> provision and </w:t>
      </w:r>
      <w:r w:rsidR="00D32EBD">
        <w:t>reduce</w:t>
      </w:r>
      <w:r w:rsidR="00FE5D88">
        <w:t xml:space="preserve"> cost</w:t>
      </w:r>
      <w:r>
        <w:t xml:space="preserve">. There are several </w:t>
      </w:r>
      <w:r w:rsidR="00D11E66">
        <w:t>partnership</w:t>
      </w:r>
      <w:r w:rsidR="00FE5D88">
        <w:t xml:space="preserve"> </w:t>
      </w:r>
      <w:r w:rsidR="00D32EBD">
        <w:t xml:space="preserve">areas </w:t>
      </w:r>
      <w:r w:rsidR="00FE5D88">
        <w:t xml:space="preserve">which </w:t>
      </w:r>
      <w:r w:rsidR="00D32EBD">
        <w:t>could</w:t>
      </w:r>
      <w:r w:rsidR="00633EDD">
        <w:t xml:space="preserve"> benefit </w:t>
      </w:r>
      <w:r>
        <w:t>children and</w:t>
      </w:r>
      <w:r w:rsidR="00FE5D88">
        <w:t xml:space="preserve"> </w:t>
      </w:r>
      <w:r w:rsidR="00D11E66">
        <w:t>reduce costs</w:t>
      </w:r>
      <w:r w:rsidR="00633EDD">
        <w:t xml:space="preserve"> for the schools:</w:t>
      </w:r>
    </w:p>
    <w:p w:rsidR="000A5C9F" w:rsidRPr="000A5C9F" w:rsidRDefault="000A5C9F" w:rsidP="000A5C9F">
      <w:pPr>
        <w:pStyle w:val="ListParagraph"/>
        <w:numPr>
          <w:ilvl w:val="0"/>
          <w:numId w:val="3"/>
        </w:numPr>
        <w:rPr>
          <w:sz w:val="22"/>
        </w:rPr>
      </w:pPr>
      <w:r>
        <w:rPr>
          <w:rFonts w:asciiTheme="minorHAnsi" w:hAnsiTheme="minorHAnsi" w:cstheme="minorHAnsi"/>
          <w:sz w:val="22"/>
        </w:rPr>
        <w:t xml:space="preserve">Lunches: The chef and kitchen team at Holy Trinity have a very strong reputation </w:t>
      </w:r>
      <w:r w:rsidR="00FE5D88">
        <w:rPr>
          <w:rFonts w:asciiTheme="minorHAnsi" w:hAnsiTheme="minorHAnsi" w:cstheme="minorHAnsi"/>
          <w:sz w:val="22"/>
        </w:rPr>
        <w:t xml:space="preserve">for providing delicious </w:t>
      </w:r>
      <w:r w:rsidR="009A2C50">
        <w:rPr>
          <w:rFonts w:asciiTheme="minorHAnsi" w:hAnsiTheme="minorHAnsi" w:cstheme="minorHAnsi"/>
          <w:sz w:val="22"/>
        </w:rPr>
        <w:t xml:space="preserve">healthy </w:t>
      </w:r>
      <w:r w:rsidR="00FE5D88">
        <w:rPr>
          <w:rFonts w:asciiTheme="minorHAnsi" w:hAnsiTheme="minorHAnsi" w:cstheme="minorHAnsi"/>
          <w:sz w:val="22"/>
        </w:rPr>
        <w:t>food</w:t>
      </w:r>
      <w:r w:rsidR="00B036FA">
        <w:rPr>
          <w:rFonts w:asciiTheme="minorHAnsi" w:hAnsiTheme="minorHAnsi" w:cstheme="minorHAnsi"/>
          <w:sz w:val="22"/>
        </w:rPr>
        <w:t xml:space="preserve">, with a number of options available each meal time. In addition, </w:t>
      </w:r>
      <w:r w:rsidR="00FE5D88">
        <w:rPr>
          <w:rFonts w:asciiTheme="minorHAnsi" w:hAnsiTheme="minorHAnsi" w:cstheme="minorHAnsi"/>
          <w:sz w:val="22"/>
        </w:rPr>
        <w:t>the cost</w:t>
      </w:r>
      <w:r w:rsidR="00633EDD">
        <w:rPr>
          <w:rFonts w:asciiTheme="minorHAnsi" w:hAnsiTheme="minorHAnsi" w:cstheme="minorHAnsi"/>
          <w:sz w:val="22"/>
        </w:rPr>
        <w:t xml:space="preserve"> </w:t>
      </w:r>
      <w:r w:rsidR="00FE5D88">
        <w:rPr>
          <w:rFonts w:asciiTheme="minorHAnsi" w:hAnsiTheme="minorHAnsi" w:cstheme="minorHAnsi"/>
          <w:sz w:val="22"/>
        </w:rPr>
        <w:t>of accessing meals at Holy Trinity w</w:t>
      </w:r>
      <w:r>
        <w:rPr>
          <w:rFonts w:asciiTheme="minorHAnsi" w:hAnsiTheme="minorHAnsi" w:cstheme="minorHAnsi"/>
          <w:sz w:val="22"/>
        </w:rPr>
        <w:t xml:space="preserve">ould be </w:t>
      </w:r>
      <w:r w:rsidR="00633EDD">
        <w:rPr>
          <w:rFonts w:asciiTheme="minorHAnsi" w:hAnsiTheme="minorHAnsi" w:cstheme="minorHAnsi"/>
          <w:sz w:val="22"/>
        </w:rPr>
        <w:t xml:space="preserve">significantly </w:t>
      </w:r>
      <w:r>
        <w:rPr>
          <w:rFonts w:asciiTheme="minorHAnsi" w:hAnsiTheme="minorHAnsi" w:cstheme="minorHAnsi"/>
          <w:sz w:val="22"/>
        </w:rPr>
        <w:t>lower</w:t>
      </w:r>
      <w:r w:rsidR="00FE5D88">
        <w:rPr>
          <w:rFonts w:asciiTheme="minorHAnsi" w:hAnsiTheme="minorHAnsi" w:cstheme="minorHAnsi"/>
          <w:sz w:val="22"/>
        </w:rPr>
        <w:t xml:space="preserve"> than staying with our current </w:t>
      </w:r>
      <w:r w:rsidR="00B036FA">
        <w:rPr>
          <w:rFonts w:asciiTheme="minorHAnsi" w:hAnsiTheme="minorHAnsi" w:cstheme="minorHAnsi"/>
          <w:sz w:val="22"/>
        </w:rPr>
        <w:t>catering company</w:t>
      </w:r>
      <w:r w:rsidR="00633EDD">
        <w:rPr>
          <w:rFonts w:asciiTheme="minorHAnsi" w:hAnsiTheme="minorHAnsi" w:cstheme="minorHAnsi"/>
          <w:sz w:val="22"/>
        </w:rPr>
        <w:t xml:space="preserve">. </w:t>
      </w:r>
      <w:r w:rsidR="00D11E66">
        <w:rPr>
          <w:rFonts w:asciiTheme="minorHAnsi" w:hAnsiTheme="minorHAnsi" w:cstheme="minorHAnsi"/>
          <w:sz w:val="22"/>
        </w:rPr>
        <w:t xml:space="preserve">In September, </w:t>
      </w:r>
      <w:r w:rsidR="00FE5D88" w:rsidRPr="00D11E66">
        <w:rPr>
          <w:rFonts w:asciiTheme="minorHAnsi" w:hAnsiTheme="minorHAnsi" w:cstheme="minorHAnsi"/>
          <w:sz w:val="22"/>
          <w:u w:val="single"/>
        </w:rPr>
        <w:t>all</w:t>
      </w:r>
      <w:r w:rsidR="00FE5D88">
        <w:rPr>
          <w:rFonts w:asciiTheme="minorHAnsi" w:hAnsiTheme="minorHAnsi" w:cstheme="minorHAnsi"/>
          <w:sz w:val="22"/>
        </w:rPr>
        <w:t xml:space="preserve"> children have access to free school meals</w:t>
      </w:r>
      <w:r w:rsidR="00D11E66">
        <w:rPr>
          <w:rFonts w:asciiTheme="minorHAnsi" w:hAnsiTheme="minorHAnsi" w:cstheme="minorHAnsi"/>
          <w:sz w:val="22"/>
        </w:rPr>
        <w:t xml:space="preserve"> and we are confident that </w:t>
      </w:r>
      <w:r w:rsidR="00B036FA">
        <w:rPr>
          <w:rFonts w:asciiTheme="minorHAnsi" w:hAnsiTheme="minorHAnsi" w:cstheme="minorHAnsi"/>
          <w:sz w:val="22"/>
        </w:rPr>
        <w:t>they</w:t>
      </w:r>
      <w:r w:rsidR="00D11E66">
        <w:rPr>
          <w:rFonts w:asciiTheme="minorHAnsi" w:hAnsiTheme="minorHAnsi" w:cstheme="minorHAnsi"/>
          <w:sz w:val="22"/>
        </w:rPr>
        <w:t xml:space="preserve"> </w:t>
      </w:r>
      <w:r w:rsidR="00B036FA">
        <w:rPr>
          <w:rFonts w:asciiTheme="minorHAnsi" w:hAnsiTheme="minorHAnsi" w:cstheme="minorHAnsi"/>
          <w:sz w:val="22"/>
        </w:rPr>
        <w:t>would</w:t>
      </w:r>
      <w:r w:rsidR="00D11E66">
        <w:rPr>
          <w:rFonts w:asciiTheme="minorHAnsi" w:hAnsiTheme="minorHAnsi" w:cstheme="minorHAnsi"/>
          <w:sz w:val="22"/>
        </w:rPr>
        <w:t xml:space="preserve"> enjoy </w:t>
      </w:r>
      <w:r w:rsidR="00B036FA">
        <w:rPr>
          <w:rFonts w:asciiTheme="minorHAnsi" w:hAnsiTheme="minorHAnsi" w:cstheme="minorHAnsi"/>
          <w:sz w:val="22"/>
        </w:rPr>
        <w:t>this</w:t>
      </w:r>
      <w:r w:rsidR="00D11E66">
        <w:rPr>
          <w:rFonts w:asciiTheme="minorHAnsi" w:hAnsiTheme="minorHAnsi" w:cstheme="minorHAnsi"/>
          <w:sz w:val="22"/>
        </w:rPr>
        <w:t xml:space="preserve"> at Holy Trinity!</w:t>
      </w:r>
    </w:p>
    <w:p w:rsidR="000A5C9F" w:rsidRPr="00413D5A" w:rsidRDefault="00633EDD" w:rsidP="000A5C9F">
      <w:pPr>
        <w:pStyle w:val="ListParagraph"/>
        <w:numPr>
          <w:ilvl w:val="0"/>
          <w:numId w:val="3"/>
        </w:numPr>
        <w:rPr>
          <w:sz w:val="22"/>
        </w:rPr>
      </w:pPr>
      <w:r>
        <w:rPr>
          <w:rFonts w:asciiTheme="minorHAnsi" w:hAnsiTheme="minorHAnsi" w:cstheme="minorHAnsi"/>
          <w:sz w:val="22"/>
        </w:rPr>
        <w:t>Lunch</w:t>
      </w:r>
      <w:r w:rsidR="000A5C9F">
        <w:rPr>
          <w:rFonts w:asciiTheme="minorHAnsi" w:hAnsiTheme="minorHAnsi" w:cstheme="minorHAnsi"/>
          <w:sz w:val="22"/>
        </w:rPr>
        <w:t xml:space="preserve"> Play: </w:t>
      </w:r>
      <w:r w:rsidR="00D11E66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ccessing </w:t>
      </w:r>
      <w:r w:rsidR="00D11E66">
        <w:rPr>
          <w:rFonts w:asciiTheme="minorHAnsi" w:hAnsiTheme="minorHAnsi" w:cstheme="minorHAnsi"/>
          <w:sz w:val="22"/>
        </w:rPr>
        <w:t>this</w:t>
      </w:r>
      <w:r>
        <w:rPr>
          <w:rFonts w:asciiTheme="minorHAnsi" w:hAnsiTheme="minorHAnsi" w:cstheme="minorHAnsi"/>
          <w:sz w:val="22"/>
        </w:rPr>
        <w:t xml:space="preserve"> at Holy Trinity would give pupils the opportunity to socialise</w:t>
      </w:r>
      <w:r w:rsidR="00FE5D88">
        <w:rPr>
          <w:rFonts w:asciiTheme="minorHAnsi" w:hAnsiTheme="minorHAnsi" w:cstheme="minorHAnsi"/>
          <w:sz w:val="22"/>
        </w:rPr>
        <w:t xml:space="preserve"> with a wider range of children. </w:t>
      </w:r>
      <w:r w:rsidR="00D32EBD">
        <w:rPr>
          <w:rFonts w:asciiTheme="minorHAnsi" w:hAnsiTheme="minorHAnsi" w:cstheme="minorHAnsi"/>
          <w:sz w:val="22"/>
        </w:rPr>
        <w:t>With</w:t>
      </w:r>
      <w:r w:rsidR="00D11E66">
        <w:rPr>
          <w:rFonts w:asciiTheme="minorHAnsi" w:hAnsiTheme="minorHAnsi" w:cstheme="minorHAnsi"/>
          <w:sz w:val="22"/>
        </w:rPr>
        <w:t xml:space="preserve"> a number of children leaving De Beauvoir, </w:t>
      </w:r>
      <w:r w:rsidR="00D32EBD">
        <w:rPr>
          <w:rFonts w:asciiTheme="minorHAnsi" w:hAnsiTheme="minorHAnsi" w:cstheme="minorHAnsi"/>
          <w:sz w:val="22"/>
        </w:rPr>
        <w:t>paired play</w:t>
      </w:r>
      <w:r w:rsidR="00D11E66">
        <w:rPr>
          <w:rFonts w:asciiTheme="minorHAnsi" w:hAnsiTheme="minorHAnsi" w:cstheme="minorHAnsi"/>
          <w:sz w:val="22"/>
        </w:rPr>
        <w:t xml:space="preserve"> will provide pupils with a wider range of friends to </w:t>
      </w:r>
      <w:r w:rsidR="00D32EBD">
        <w:rPr>
          <w:rFonts w:asciiTheme="minorHAnsi" w:hAnsiTheme="minorHAnsi" w:cstheme="minorHAnsi"/>
          <w:sz w:val="22"/>
        </w:rPr>
        <w:t>socialise</w:t>
      </w:r>
      <w:r w:rsidR="00D11E66">
        <w:rPr>
          <w:rFonts w:asciiTheme="minorHAnsi" w:hAnsiTheme="minorHAnsi" w:cstheme="minorHAnsi"/>
          <w:sz w:val="22"/>
        </w:rPr>
        <w:t xml:space="preserve"> with. </w:t>
      </w:r>
      <w:r w:rsidR="00FE5D88">
        <w:rPr>
          <w:rFonts w:asciiTheme="minorHAnsi" w:hAnsiTheme="minorHAnsi" w:cstheme="minorHAnsi"/>
          <w:sz w:val="22"/>
        </w:rPr>
        <w:t>There are</w:t>
      </w:r>
      <w:r w:rsidR="00B036FA">
        <w:rPr>
          <w:rFonts w:asciiTheme="minorHAnsi" w:hAnsiTheme="minorHAnsi" w:cstheme="minorHAnsi"/>
          <w:sz w:val="22"/>
        </w:rPr>
        <w:t xml:space="preserve"> also</w:t>
      </w:r>
      <w:r w:rsidR="00FE5D88">
        <w:rPr>
          <w:rFonts w:asciiTheme="minorHAnsi" w:hAnsiTheme="minorHAnsi" w:cstheme="minorHAnsi"/>
          <w:sz w:val="22"/>
        </w:rPr>
        <w:t xml:space="preserve"> a range of </w:t>
      </w:r>
      <w:r w:rsidR="00D11E66">
        <w:rPr>
          <w:rFonts w:asciiTheme="minorHAnsi" w:hAnsiTheme="minorHAnsi" w:cstheme="minorHAnsi"/>
          <w:sz w:val="22"/>
        </w:rPr>
        <w:t xml:space="preserve">attractive </w:t>
      </w:r>
      <w:r w:rsidR="00FE5D88">
        <w:rPr>
          <w:rFonts w:asciiTheme="minorHAnsi" w:hAnsiTheme="minorHAnsi" w:cstheme="minorHAnsi"/>
          <w:sz w:val="22"/>
        </w:rPr>
        <w:t>play areas</w:t>
      </w:r>
      <w:r w:rsidR="00B036FA">
        <w:rPr>
          <w:rFonts w:asciiTheme="minorHAnsi" w:hAnsiTheme="minorHAnsi" w:cstheme="minorHAnsi"/>
          <w:sz w:val="22"/>
        </w:rPr>
        <w:t xml:space="preserve"> to access and explore</w:t>
      </w:r>
      <w:r w:rsidR="00FE5D88">
        <w:rPr>
          <w:rFonts w:asciiTheme="minorHAnsi" w:hAnsiTheme="minorHAnsi" w:cstheme="minorHAnsi"/>
          <w:sz w:val="22"/>
        </w:rPr>
        <w:t xml:space="preserve">. </w:t>
      </w:r>
    </w:p>
    <w:p w:rsidR="00413D5A" w:rsidRPr="00FE5D88" w:rsidRDefault="00413D5A" w:rsidP="000A5C9F">
      <w:pPr>
        <w:pStyle w:val="ListParagraph"/>
        <w:numPr>
          <w:ilvl w:val="0"/>
          <w:numId w:val="3"/>
        </w:numPr>
        <w:rPr>
          <w:sz w:val="22"/>
        </w:rPr>
      </w:pPr>
      <w:r>
        <w:rPr>
          <w:rFonts w:asciiTheme="minorHAnsi" w:hAnsiTheme="minorHAnsi" w:cstheme="minorHAnsi"/>
          <w:sz w:val="22"/>
        </w:rPr>
        <w:t xml:space="preserve">Phonics: For the </w:t>
      </w:r>
      <w:r w:rsidR="00633EDD">
        <w:rPr>
          <w:rFonts w:asciiTheme="minorHAnsi" w:hAnsiTheme="minorHAnsi" w:cstheme="minorHAnsi"/>
          <w:sz w:val="22"/>
        </w:rPr>
        <w:t xml:space="preserve">best phonics </w:t>
      </w:r>
      <w:r w:rsidR="00FE5D88">
        <w:rPr>
          <w:rFonts w:asciiTheme="minorHAnsi" w:hAnsiTheme="minorHAnsi" w:cstheme="minorHAnsi"/>
          <w:sz w:val="22"/>
        </w:rPr>
        <w:t>learning</w:t>
      </w:r>
      <w:r w:rsidR="00633EDD">
        <w:rPr>
          <w:rFonts w:asciiTheme="minorHAnsi" w:hAnsiTheme="minorHAnsi" w:cstheme="minorHAnsi"/>
          <w:sz w:val="22"/>
        </w:rPr>
        <w:t>, lots of phonics teachers</w:t>
      </w:r>
      <w:r w:rsidR="00D11E66">
        <w:rPr>
          <w:rFonts w:asciiTheme="minorHAnsi" w:hAnsiTheme="minorHAnsi" w:cstheme="minorHAnsi"/>
          <w:sz w:val="22"/>
        </w:rPr>
        <w:t xml:space="preserve"> are </w:t>
      </w:r>
      <w:r w:rsidR="00D32EBD">
        <w:rPr>
          <w:rFonts w:asciiTheme="minorHAnsi" w:hAnsiTheme="minorHAnsi" w:cstheme="minorHAnsi"/>
          <w:sz w:val="22"/>
        </w:rPr>
        <w:t>needed</w:t>
      </w:r>
      <w:r w:rsidR="00B036FA">
        <w:rPr>
          <w:rFonts w:asciiTheme="minorHAnsi" w:hAnsiTheme="minorHAnsi" w:cstheme="minorHAnsi"/>
          <w:sz w:val="22"/>
        </w:rPr>
        <w:t>. This enables the</w:t>
      </w:r>
      <w:r w:rsidR="00633EDD">
        <w:rPr>
          <w:rFonts w:asciiTheme="minorHAnsi" w:hAnsiTheme="minorHAnsi" w:cstheme="minorHAnsi"/>
          <w:sz w:val="22"/>
        </w:rPr>
        <w:t xml:space="preserve"> children </w:t>
      </w:r>
      <w:r w:rsidR="00B036FA">
        <w:rPr>
          <w:rFonts w:asciiTheme="minorHAnsi" w:hAnsiTheme="minorHAnsi" w:cstheme="minorHAnsi"/>
          <w:sz w:val="22"/>
        </w:rPr>
        <w:t>to</w:t>
      </w:r>
      <w:r w:rsidR="00633EDD">
        <w:rPr>
          <w:rFonts w:asciiTheme="minorHAnsi" w:hAnsiTheme="minorHAnsi" w:cstheme="minorHAnsi"/>
          <w:sz w:val="22"/>
        </w:rPr>
        <w:t xml:space="preserve"> be grouped in small groups</w:t>
      </w:r>
      <w:r w:rsidR="00D11E66">
        <w:rPr>
          <w:rFonts w:asciiTheme="minorHAnsi" w:hAnsiTheme="minorHAnsi" w:cstheme="minorHAnsi"/>
          <w:sz w:val="22"/>
        </w:rPr>
        <w:t>, working</w:t>
      </w:r>
      <w:r w:rsidR="00633EDD">
        <w:rPr>
          <w:rFonts w:asciiTheme="minorHAnsi" w:hAnsiTheme="minorHAnsi" w:cstheme="minorHAnsi"/>
          <w:sz w:val="22"/>
        </w:rPr>
        <w:t xml:space="preserve"> on the </w:t>
      </w:r>
      <w:r w:rsidR="00FE5D88">
        <w:rPr>
          <w:rFonts w:asciiTheme="minorHAnsi" w:hAnsiTheme="minorHAnsi" w:cstheme="minorHAnsi"/>
          <w:sz w:val="22"/>
        </w:rPr>
        <w:t xml:space="preserve">specific </w:t>
      </w:r>
      <w:r w:rsidR="00633EDD">
        <w:rPr>
          <w:rFonts w:asciiTheme="minorHAnsi" w:hAnsiTheme="minorHAnsi" w:cstheme="minorHAnsi"/>
          <w:sz w:val="22"/>
        </w:rPr>
        <w:t>sounds they need to learn next</w:t>
      </w:r>
      <w:r>
        <w:rPr>
          <w:rFonts w:asciiTheme="minorHAnsi" w:hAnsiTheme="minorHAnsi" w:cstheme="minorHAnsi"/>
          <w:sz w:val="22"/>
        </w:rPr>
        <w:t xml:space="preserve">. </w:t>
      </w:r>
      <w:r w:rsidR="00633EDD">
        <w:rPr>
          <w:rFonts w:asciiTheme="minorHAnsi" w:hAnsiTheme="minorHAnsi" w:cstheme="minorHAnsi"/>
          <w:sz w:val="22"/>
        </w:rPr>
        <w:t>T</w:t>
      </w:r>
      <w:r>
        <w:rPr>
          <w:rFonts w:asciiTheme="minorHAnsi" w:hAnsiTheme="minorHAnsi" w:cstheme="minorHAnsi"/>
          <w:sz w:val="22"/>
        </w:rPr>
        <w:t>his is difficult</w:t>
      </w:r>
      <w:r w:rsidR="00633EDD">
        <w:rPr>
          <w:rFonts w:asciiTheme="minorHAnsi" w:hAnsiTheme="minorHAnsi" w:cstheme="minorHAnsi"/>
          <w:sz w:val="22"/>
        </w:rPr>
        <w:t xml:space="preserve"> at De Beauvoir because of our </w:t>
      </w:r>
      <w:r w:rsidR="00FE5D88">
        <w:rPr>
          <w:rFonts w:asciiTheme="minorHAnsi" w:hAnsiTheme="minorHAnsi" w:cstheme="minorHAnsi"/>
          <w:sz w:val="22"/>
        </w:rPr>
        <w:t xml:space="preserve">low </w:t>
      </w:r>
      <w:r w:rsidR="00633EDD">
        <w:rPr>
          <w:rFonts w:asciiTheme="minorHAnsi" w:hAnsiTheme="minorHAnsi" w:cstheme="minorHAnsi"/>
          <w:sz w:val="22"/>
        </w:rPr>
        <w:t>numbers. B</w:t>
      </w:r>
      <w:r>
        <w:rPr>
          <w:rFonts w:asciiTheme="minorHAnsi" w:hAnsiTheme="minorHAnsi" w:cstheme="minorHAnsi"/>
          <w:sz w:val="22"/>
        </w:rPr>
        <w:t xml:space="preserve">y partnering with </w:t>
      </w:r>
      <w:r w:rsidR="00FE5D88">
        <w:rPr>
          <w:rFonts w:asciiTheme="minorHAnsi" w:hAnsiTheme="minorHAnsi" w:cstheme="minorHAnsi"/>
          <w:sz w:val="22"/>
        </w:rPr>
        <w:t>Holy Trinity,</w:t>
      </w:r>
      <w:r>
        <w:rPr>
          <w:rFonts w:asciiTheme="minorHAnsi" w:hAnsiTheme="minorHAnsi" w:cstheme="minorHAnsi"/>
          <w:sz w:val="22"/>
        </w:rPr>
        <w:t xml:space="preserve"> we </w:t>
      </w:r>
      <w:r w:rsidR="00B036FA">
        <w:rPr>
          <w:rFonts w:asciiTheme="minorHAnsi" w:hAnsiTheme="minorHAnsi" w:cstheme="minorHAnsi"/>
          <w:sz w:val="22"/>
        </w:rPr>
        <w:t>could</w:t>
      </w:r>
      <w:r>
        <w:rPr>
          <w:rFonts w:asciiTheme="minorHAnsi" w:hAnsiTheme="minorHAnsi" w:cstheme="minorHAnsi"/>
          <w:sz w:val="22"/>
        </w:rPr>
        <w:t xml:space="preserve"> </w:t>
      </w:r>
      <w:r w:rsidR="00FE5D88">
        <w:rPr>
          <w:rFonts w:asciiTheme="minorHAnsi" w:hAnsiTheme="minorHAnsi" w:cstheme="minorHAnsi"/>
          <w:sz w:val="22"/>
        </w:rPr>
        <w:t>give the children access to</w:t>
      </w:r>
      <w:r>
        <w:rPr>
          <w:rFonts w:asciiTheme="minorHAnsi" w:hAnsiTheme="minorHAnsi" w:cstheme="minorHAnsi"/>
          <w:sz w:val="22"/>
        </w:rPr>
        <w:t xml:space="preserve"> a greater number of groups</w:t>
      </w:r>
      <w:r w:rsidR="00D32EBD">
        <w:rPr>
          <w:rFonts w:asciiTheme="minorHAnsi" w:hAnsiTheme="minorHAnsi" w:cstheme="minorHAnsi"/>
          <w:sz w:val="22"/>
        </w:rPr>
        <w:t xml:space="preserve"> and more tailored provision</w:t>
      </w:r>
      <w:r w:rsidR="00FE5D88">
        <w:rPr>
          <w:rFonts w:asciiTheme="minorHAnsi" w:hAnsiTheme="minorHAnsi" w:cstheme="minorHAnsi"/>
          <w:sz w:val="22"/>
        </w:rPr>
        <w:t>.</w:t>
      </w:r>
    </w:p>
    <w:p w:rsidR="00D11E66" w:rsidRPr="00B036FA" w:rsidRDefault="00D11E66" w:rsidP="00D11E66">
      <w:pPr>
        <w:rPr>
          <w:sz w:val="6"/>
        </w:rPr>
      </w:pPr>
    </w:p>
    <w:p w:rsidR="00D11E66" w:rsidRDefault="00B036FA" w:rsidP="00633EDD">
      <w:pPr>
        <w:rPr>
          <w:b/>
        </w:rPr>
      </w:pPr>
      <w:r>
        <w:t xml:space="preserve">Any activities delivered at </w:t>
      </w:r>
      <w:r w:rsidR="00D32EBD">
        <w:t>Holy Trinity</w:t>
      </w:r>
      <w:r>
        <w:t xml:space="preserve"> </w:t>
      </w:r>
      <w:r w:rsidR="00D11E66">
        <w:t>would of course be s</w:t>
      </w:r>
      <w:r>
        <w:t>upervised by De Beauvoir staff and your child’s well-being and education would be our number one priority.</w:t>
      </w:r>
    </w:p>
    <w:p w:rsidR="00D11E66" w:rsidRPr="00B036FA" w:rsidRDefault="00633EDD" w:rsidP="00633EDD">
      <w:r w:rsidRPr="00B036FA">
        <w:t xml:space="preserve">We are holding a </w:t>
      </w:r>
      <w:r w:rsidR="00D32EBD">
        <w:rPr>
          <w:b/>
        </w:rPr>
        <w:t>P</w:t>
      </w:r>
      <w:r w:rsidRPr="00B036FA">
        <w:rPr>
          <w:b/>
        </w:rPr>
        <w:t xml:space="preserve">arent </w:t>
      </w:r>
      <w:r w:rsidR="00D32EBD">
        <w:rPr>
          <w:b/>
        </w:rPr>
        <w:t>M</w:t>
      </w:r>
      <w:r w:rsidRPr="00B036FA">
        <w:rPr>
          <w:b/>
        </w:rPr>
        <w:t xml:space="preserve">eeting at Holy Trinity </w:t>
      </w:r>
      <w:r w:rsidR="00B036FA" w:rsidRPr="00B036FA">
        <w:rPr>
          <w:b/>
        </w:rPr>
        <w:t>at 3:4</w:t>
      </w:r>
      <w:r w:rsidRPr="00B036FA">
        <w:rPr>
          <w:b/>
        </w:rPr>
        <w:t>0pm on Wednesday 19</w:t>
      </w:r>
      <w:r w:rsidRPr="00B036FA">
        <w:rPr>
          <w:b/>
          <w:vertAlign w:val="superscript"/>
        </w:rPr>
        <w:t>th</w:t>
      </w:r>
      <w:r w:rsidRPr="00B036FA">
        <w:rPr>
          <w:b/>
        </w:rPr>
        <w:t xml:space="preserve"> July</w:t>
      </w:r>
      <w:r w:rsidRPr="00B036FA">
        <w:t xml:space="preserve"> to discuss </w:t>
      </w:r>
      <w:r w:rsidR="00D11E66" w:rsidRPr="00B036FA">
        <w:t>the</w:t>
      </w:r>
      <w:r w:rsidR="00B036FA">
        <w:t>se</w:t>
      </w:r>
      <w:r w:rsidR="00D11E66" w:rsidRPr="00B036FA">
        <w:t xml:space="preserve"> propositions </w:t>
      </w:r>
      <w:r w:rsidRPr="00B036FA">
        <w:t>further</w:t>
      </w:r>
      <w:r w:rsidR="00D11E66" w:rsidRPr="00B036FA">
        <w:t xml:space="preserve"> and give you a chance to have your say</w:t>
      </w:r>
      <w:r w:rsidRPr="00B036FA">
        <w:t xml:space="preserve">. </w:t>
      </w:r>
      <w:r w:rsidR="00D11E66" w:rsidRPr="00B036FA">
        <w:t>During the meeting you will also be able to see the spaces and taste food prepared by the Holy Trinity catering team.</w:t>
      </w:r>
    </w:p>
    <w:p w:rsidR="00633EDD" w:rsidRPr="00B036FA" w:rsidRDefault="00B036FA" w:rsidP="00633EDD">
      <w:r>
        <w:t>If you would like us to, we can bring</w:t>
      </w:r>
      <w:r w:rsidR="00D11E66" w:rsidRPr="00B036FA">
        <w:t xml:space="preserve"> your child </w:t>
      </w:r>
      <w:r>
        <w:t>to</w:t>
      </w:r>
      <w:r w:rsidR="00D11E66" w:rsidRPr="00B036FA">
        <w:t xml:space="preserve"> Holy Trinity for the meeting. </w:t>
      </w:r>
      <w:r w:rsidR="00D32EBD">
        <w:t>P</w:t>
      </w:r>
      <w:r w:rsidR="00D11E66" w:rsidRPr="00B036FA">
        <w:t>lease indicate on the slip</w:t>
      </w:r>
      <w:r w:rsidR="00D32EBD">
        <w:t xml:space="preserve"> i</w:t>
      </w:r>
      <w:r w:rsidR="00D32EBD" w:rsidRPr="00B036FA">
        <w:t>f you would like us to do</w:t>
      </w:r>
      <w:r w:rsidR="00D32EBD">
        <w:t xml:space="preserve"> so.</w:t>
      </w:r>
    </w:p>
    <w:p w:rsidR="00633EDD" w:rsidRDefault="00633EDD" w:rsidP="00633EDD">
      <w:r>
        <w:t>Yours sincerely,</w:t>
      </w:r>
    </w:p>
    <w:p w:rsidR="00D32EBD" w:rsidRPr="00D32EBD" w:rsidRDefault="00D32EBD" w:rsidP="00633EDD">
      <w:pPr>
        <w:rPr>
          <w:sz w:val="12"/>
        </w:rPr>
      </w:pPr>
    </w:p>
    <w:p w:rsidR="00633EDD" w:rsidRDefault="00633EDD" w:rsidP="00B036FA">
      <w:pPr>
        <w:spacing w:after="0" w:line="240" w:lineRule="auto"/>
      </w:pPr>
      <w:r>
        <w:t>Rebecca Mackenzie</w:t>
      </w:r>
    </w:p>
    <w:p w:rsidR="00633EDD" w:rsidRDefault="00633EDD" w:rsidP="00B036FA">
      <w:pPr>
        <w:pBdr>
          <w:bottom w:val="single" w:sz="6" w:space="1" w:color="auto"/>
        </w:pBdr>
        <w:spacing w:after="0" w:line="240" w:lineRule="auto"/>
      </w:pPr>
      <w:proofErr w:type="spellStart"/>
      <w:r>
        <w:t>Headteacher</w:t>
      </w:r>
      <w:proofErr w:type="spellEnd"/>
    </w:p>
    <w:p w:rsidR="00B036FA" w:rsidRDefault="00B036FA" w:rsidP="00B036FA">
      <w:pPr>
        <w:pBdr>
          <w:bottom w:val="single" w:sz="6" w:space="1" w:color="auto"/>
        </w:pBdr>
        <w:spacing w:after="0" w:line="240" w:lineRule="auto"/>
      </w:pPr>
    </w:p>
    <w:p w:rsidR="00B036FA" w:rsidRDefault="00B036FA" w:rsidP="00B036FA">
      <w:pPr>
        <w:spacing w:after="0" w:line="240" w:lineRule="auto"/>
      </w:pPr>
    </w:p>
    <w:p w:rsidR="00D11E66" w:rsidRDefault="00D11E66" w:rsidP="00633EDD">
      <w:pPr>
        <w:rPr>
          <w:rFonts w:cstheme="minorHAnsi"/>
        </w:rPr>
      </w:pPr>
      <w:r>
        <w:rPr>
          <w:rFonts w:cstheme="minorHAnsi"/>
        </w:rPr>
        <w:t>□ I will be att</w:t>
      </w:r>
      <w:r w:rsidR="00B036FA">
        <w:rPr>
          <w:rFonts w:cstheme="minorHAnsi"/>
        </w:rPr>
        <w:t>ending the parent meeting at 3:4</w:t>
      </w:r>
      <w:r>
        <w:rPr>
          <w:rFonts w:cstheme="minorHAnsi"/>
        </w:rPr>
        <w:t>0pm on Wednesday 19</w:t>
      </w:r>
      <w:r w:rsidRPr="00D11E6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</w:t>
      </w:r>
      <w:r w:rsidR="00B036FA">
        <w:rPr>
          <w:rFonts w:cstheme="minorHAnsi"/>
        </w:rPr>
        <w:t>.</w:t>
      </w:r>
    </w:p>
    <w:p w:rsidR="00D11E66" w:rsidRDefault="00D11E66" w:rsidP="00633EDD">
      <w:pPr>
        <w:rPr>
          <w:rFonts w:cstheme="minorHAnsi"/>
        </w:rPr>
      </w:pPr>
      <w:r>
        <w:rPr>
          <w:rFonts w:cstheme="minorHAnsi"/>
        </w:rPr>
        <w:t>□ I am unable to attend the parent meeting but would like to arrange a meeting to discuss this further.</w:t>
      </w:r>
    </w:p>
    <w:p w:rsidR="00D11E66" w:rsidRDefault="00B036FA" w:rsidP="00633EDD">
      <w:pPr>
        <w:rPr>
          <w:rFonts w:cstheme="minorHAnsi"/>
        </w:rPr>
      </w:pPr>
      <w:r>
        <w:rPr>
          <w:rFonts w:cstheme="minorHAnsi"/>
        </w:rPr>
        <w:t>□ I would like to collect my child from Holy Trinity Primary School at 3:30pm on Wednesday 19</w:t>
      </w:r>
      <w:r w:rsidRPr="00D11E6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July.</w:t>
      </w:r>
    </w:p>
    <w:p w:rsidR="00B036FA" w:rsidRPr="00633EDD" w:rsidRDefault="00B036FA" w:rsidP="00633EDD">
      <w:r>
        <w:rPr>
          <w:rFonts w:cstheme="minorHAnsi"/>
        </w:rPr>
        <w:t xml:space="preserve">Name of child: __________________________________________ Parent signature: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</w:t>
      </w:r>
    </w:p>
    <w:sectPr w:rsidR="00B036FA" w:rsidRPr="00633EDD" w:rsidSect="001831D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A5" w:rsidRDefault="00D003A5" w:rsidP="00D57730">
      <w:pPr>
        <w:spacing w:after="0" w:line="240" w:lineRule="auto"/>
      </w:pPr>
      <w:r>
        <w:separator/>
      </w:r>
    </w:p>
  </w:endnote>
  <w:endnote w:type="continuationSeparator" w:id="0">
    <w:p w:rsidR="00D003A5" w:rsidRDefault="00D003A5" w:rsidP="00D5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9F" w:rsidRDefault="0068259F">
    <w:pPr>
      <w:pStyle w:val="Footer"/>
    </w:pPr>
  </w:p>
  <w:p w:rsidR="0068259F" w:rsidRDefault="0068259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-79514</wp:posOffset>
              </wp:positionH>
              <wp:positionV relativeFrom="paragraph">
                <wp:posOffset>-13335</wp:posOffset>
              </wp:positionV>
              <wp:extent cx="6703943" cy="19878"/>
              <wp:effectExtent l="0" t="0" r="20955" b="3746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3943" cy="19878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5AB3A1" id="Straight Connector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-1.05pt" to="521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" strokecolor="#1f4d78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A5" w:rsidRDefault="00D003A5" w:rsidP="00D57730">
      <w:pPr>
        <w:spacing w:after="0" w:line="240" w:lineRule="auto"/>
      </w:pPr>
      <w:r>
        <w:separator/>
      </w:r>
    </w:p>
  </w:footnote>
  <w:footnote w:type="continuationSeparator" w:id="0">
    <w:p w:rsidR="00D003A5" w:rsidRDefault="00D003A5" w:rsidP="00D5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30" w:rsidRPr="004D05BE" w:rsidRDefault="00D57730">
    <w:pPr>
      <w:pStyle w:val="Header"/>
      <w:rPr>
        <w:b/>
        <w:color w:val="1F4E79" w:themeColor="accent1" w:themeShade="80"/>
        <w:sz w:val="36"/>
        <w:szCs w:val="36"/>
      </w:rPr>
    </w:pPr>
    <w:r w:rsidRPr="004D05BE">
      <w:rPr>
        <w:b/>
        <w:noProof/>
        <w:color w:val="1F4E79" w:themeColor="accent1" w:themeShade="80"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5D9C23" wp14:editId="2E3BD471">
              <wp:simplePos x="0" y="0"/>
              <wp:positionH relativeFrom="margin">
                <wp:align>right</wp:align>
              </wp:positionH>
              <wp:positionV relativeFrom="paragraph">
                <wp:posOffset>-287655</wp:posOffset>
              </wp:positionV>
              <wp:extent cx="1714500" cy="13239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7730" w:rsidRPr="00D57730" w:rsidRDefault="00D57730" w:rsidP="004D05BE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t xml:space="preserve">         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1829376" wp14:editId="295FC72C">
                                <wp:extent cx="1135380" cy="1085850"/>
                                <wp:effectExtent l="0" t="0" r="7620" b="0"/>
                                <wp:docPr id="1" name="Picture 1" descr="School 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School Logo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538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D9C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8pt;margin-top:-22.65pt;width:135pt;height:10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" strokecolor="white [3212]">
              <v:textbox>
                <w:txbxContent>
                  <w:p w:rsidR="00D57730" w:rsidRPr="00D57730" w:rsidRDefault="00D57730" w:rsidP="004D05BE">
                    <w:pPr>
                      <w:jc w:val="right"/>
                      <w:rPr>
                        <w:b/>
                      </w:rPr>
                    </w:pPr>
                    <w:r>
                      <w:t xml:space="preserve">               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1829376" wp14:editId="295FC72C">
                          <wp:extent cx="1135380" cy="1085850"/>
                          <wp:effectExtent l="0" t="0" r="7620" b="0"/>
                          <wp:docPr id="1" name="Picture 1" descr="School 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School Logo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5380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D05BE">
      <w:rPr>
        <w:b/>
        <w:color w:val="1F4E79" w:themeColor="accent1" w:themeShade="80"/>
        <w:sz w:val="36"/>
        <w:szCs w:val="36"/>
      </w:rPr>
      <w:t>De Beauvoir Primary School</w:t>
    </w:r>
    <w:r w:rsidRPr="004D05BE">
      <w:rPr>
        <w:b/>
        <w:noProof/>
        <w:color w:val="1F4E79" w:themeColor="accent1" w:themeShade="80"/>
        <w:sz w:val="36"/>
        <w:szCs w:val="36"/>
        <w:lang w:eastAsia="en-GB"/>
      </w:rPr>
      <w:t xml:space="preserve">                                                                                                                  </w:t>
    </w:r>
  </w:p>
  <w:p w:rsidR="00D57730" w:rsidRPr="004D05BE" w:rsidRDefault="00D57730">
    <w:pPr>
      <w:pStyle w:val="Header"/>
      <w:rPr>
        <w:b/>
        <w:color w:val="1F4E79" w:themeColor="accent1" w:themeShade="80"/>
        <w:sz w:val="28"/>
        <w:szCs w:val="28"/>
      </w:rPr>
    </w:pPr>
    <w:r w:rsidRPr="004D05BE">
      <w:rPr>
        <w:b/>
        <w:color w:val="1F4E79" w:themeColor="accent1" w:themeShade="80"/>
        <w:sz w:val="28"/>
        <w:szCs w:val="28"/>
      </w:rPr>
      <w:t>80 Tottenham Road</w:t>
    </w:r>
    <w:r w:rsidR="004D05BE" w:rsidRPr="004D05BE">
      <w:rPr>
        <w:b/>
        <w:color w:val="1F4E79" w:themeColor="accent1" w:themeShade="80"/>
        <w:sz w:val="28"/>
        <w:szCs w:val="28"/>
      </w:rPr>
      <w:t xml:space="preserve">, </w:t>
    </w:r>
    <w:r w:rsidR="00BA7095">
      <w:rPr>
        <w:b/>
        <w:color w:val="1F4E79" w:themeColor="accent1" w:themeShade="80"/>
        <w:sz w:val="28"/>
        <w:szCs w:val="28"/>
      </w:rPr>
      <w:t>London N1 4BS</w:t>
    </w:r>
  </w:p>
  <w:p w:rsidR="00D57730" w:rsidRPr="004D05BE" w:rsidRDefault="00D57730">
    <w:pPr>
      <w:pStyle w:val="Header"/>
      <w:rPr>
        <w:color w:val="1F4E79" w:themeColor="accent1" w:themeShade="80"/>
        <w:sz w:val="24"/>
        <w:szCs w:val="24"/>
      </w:rPr>
    </w:pPr>
  </w:p>
  <w:p w:rsidR="004D05BE" w:rsidRPr="004D05BE" w:rsidRDefault="00D57730">
    <w:pPr>
      <w:pStyle w:val="Header"/>
      <w:rPr>
        <w:color w:val="1F4E79" w:themeColor="accent1" w:themeShade="80"/>
        <w:sz w:val="24"/>
        <w:szCs w:val="24"/>
      </w:rPr>
    </w:pPr>
    <w:r w:rsidRPr="004D05BE">
      <w:rPr>
        <w:b/>
        <w:color w:val="1F4E79" w:themeColor="accent1" w:themeShade="80"/>
        <w:sz w:val="24"/>
        <w:szCs w:val="24"/>
      </w:rPr>
      <w:t>Telephone</w:t>
    </w:r>
    <w:r w:rsidRPr="004D05BE">
      <w:rPr>
        <w:color w:val="1F4E79" w:themeColor="accent1" w:themeShade="80"/>
        <w:sz w:val="24"/>
        <w:szCs w:val="24"/>
      </w:rPr>
      <w:t xml:space="preserve">: 0207 254 2517   </w:t>
    </w:r>
    <w:r w:rsidRPr="004D05BE">
      <w:rPr>
        <w:b/>
        <w:color w:val="1F4E79" w:themeColor="accent1" w:themeShade="80"/>
        <w:sz w:val="24"/>
        <w:szCs w:val="24"/>
      </w:rPr>
      <w:t>Fax</w:t>
    </w:r>
    <w:r w:rsidRPr="004D05BE">
      <w:rPr>
        <w:color w:val="1F4E79" w:themeColor="accent1" w:themeShade="80"/>
        <w:sz w:val="24"/>
        <w:szCs w:val="24"/>
      </w:rPr>
      <w:t xml:space="preserve">: 0207 275 7456                 </w:t>
    </w:r>
  </w:p>
  <w:p w:rsidR="00D57730" w:rsidRPr="004D05BE" w:rsidRDefault="00D57730">
    <w:pPr>
      <w:pStyle w:val="Header"/>
      <w:rPr>
        <w:color w:val="1F4E79" w:themeColor="accent1" w:themeShade="80"/>
        <w:sz w:val="24"/>
        <w:szCs w:val="24"/>
      </w:rPr>
    </w:pPr>
    <w:r w:rsidRPr="004D05BE">
      <w:rPr>
        <w:b/>
        <w:color w:val="1F4E79" w:themeColor="accent1" w:themeShade="80"/>
        <w:sz w:val="24"/>
        <w:szCs w:val="24"/>
      </w:rPr>
      <w:t>Email</w:t>
    </w:r>
    <w:r w:rsidRPr="004D05BE">
      <w:rPr>
        <w:color w:val="1F4E79" w:themeColor="accent1" w:themeShade="80"/>
        <w:sz w:val="24"/>
        <w:szCs w:val="24"/>
      </w:rPr>
      <w:t xml:space="preserve">: </w:t>
    </w:r>
    <w:hyperlink r:id="rId3" w:history="1">
      <w:r w:rsidRPr="004D05BE">
        <w:rPr>
          <w:rStyle w:val="Hyperlink"/>
          <w:color w:val="1F4E79" w:themeColor="accent1" w:themeShade="80"/>
          <w:sz w:val="24"/>
          <w:szCs w:val="24"/>
        </w:rPr>
        <w:t>admin@debeauvoir.hackney.sch.uk</w:t>
      </w:r>
    </w:hyperlink>
  </w:p>
  <w:p w:rsidR="004D05BE" w:rsidRPr="00D206FD" w:rsidRDefault="004D05BE">
    <w:pPr>
      <w:pStyle w:val="Header"/>
      <w:rPr>
        <w:color w:val="1F4E79" w:themeColor="accent1" w:themeShade="80"/>
        <w:sz w:val="24"/>
        <w:szCs w:val="24"/>
      </w:rPr>
    </w:pPr>
    <w:r w:rsidRPr="004D05BE">
      <w:rPr>
        <w:b/>
        <w:color w:val="1F4E79" w:themeColor="accent1" w:themeShade="80"/>
        <w:sz w:val="24"/>
        <w:szCs w:val="24"/>
      </w:rPr>
      <w:t>Headteacher</w:t>
    </w:r>
    <w:r w:rsidRPr="004D05BE">
      <w:rPr>
        <w:color w:val="1F4E79" w:themeColor="accent1" w:themeShade="80"/>
        <w:sz w:val="24"/>
        <w:szCs w:val="24"/>
      </w:rPr>
      <w:t>: Rebecca Mackenzie</w:t>
    </w:r>
    <w:r w:rsidR="00D206FD">
      <w:rPr>
        <w:color w:val="1F4E79" w:themeColor="accent1" w:themeShade="80"/>
        <w:sz w:val="24"/>
        <w:szCs w:val="24"/>
      </w:rPr>
      <w:t xml:space="preserve"> </w:t>
    </w:r>
  </w:p>
  <w:p w:rsidR="00D57730" w:rsidRDefault="000F16FD" w:rsidP="0068259F">
    <w:pPr>
      <w:pStyle w:val="Header"/>
      <w:tabs>
        <w:tab w:val="clear" w:pos="4513"/>
        <w:tab w:val="clear" w:pos="9026"/>
        <w:tab w:val="left" w:pos="6855"/>
      </w:tabs>
    </w:pPr>
    <w:r>
      <w:rPr>
        <w:noProof/>
        <w:color w:val="0000FF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6705600" cy="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1CBEE9" id="Straight Connector 12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6.8pt,8.05pt" to="1004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" strokecolor="#1f4d78 [1604]" strokeweight="1pt">
              <v:stroke joinstyle="miter"/>
              <w10:wrap anchorx="margin"/>
            </v:line>
          </w:pict>
        </mc:Fallback>
      </mc:AlternateContent>
    </w:r>
    <w:r w:rsidR="006825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496FC9"/>
    <w:multiLevelType w:val="hybridMultilevel"/>
    <w:tmpl w:val="00FE86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29C7FA9"/>
    <w:multiLevelType w:val="hybridMultilevel"/>
    <w:tmpl w:val="9D0E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2AB7599"/>
    <w:multiLevelType w:val="hybridMultilevel"/>
    <w:tmpl w:val="4B5CA070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30"/>
    <w:rsid w:val="000A5C9F"/>
    <w:rsid w:val="000F16FD"/>
    <w:rsid w:val="000F6485"/>
    <w:rsid w:val="00126BEA"/>
    <w:rsid w:val="001831D0"/>
    <w:rsid w:val="00211027"/>
    <w:rsid w:val="002B6336"/>
    <w:rsid w:val="003E5009"/>
    <w:rsid w:val="00413D5A"/>
    <w:rsid w:val="00487435"/>
    <w:rsid w:val="004D05BE"/>
    <w:rsid w:val="00621F94"/>
    <w:rsid w:val="00633EDD"/>
    <w:rsid w:val="0068259F"/>
    <w:rsid w:val="00774EC1"/>
    <w:rsid w:val="007C15D0"/>
    <w:rsid w:val="0084383A"/>
    <w:rsid w:val="00872E62"/>
    <w:rsid w:val="009A2C50"/>
    <w:rsid w:val="009F48F4"/>
    <w:rsid w:val="00A971F6"/>
    <w:rsid w:val="00B036FA"/>
    <w:rsid w:val="00B67C34"/>
    <w:rsid w:val="00BA7095"/>
    <w:rsid w:val="00BF785E"/>
    <w:rsid w:val="00C41D07"/>
    <w:rsid w:val="00D003A5"/>
    <w:rsid w:val="00D11E66"/>
    <w:rsid w:val="00D206FD"/>
    <w:rsid w:val="00D32EBD"/>
    <w:rsid w:val="00D57730"/>
    <w:rsid w:val="00F30C82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588B8-52F1-4FD5-BE81-F6874AEC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30"/>
  </w:style>
  <w:style w:type="paragraph" w:styleId="Footer">
    <w:name w:val="footer"/>
    <w:basedOn w:val="Normal"/>
    <w:link w:val="FooterChar"/>
    <w:uiPriority w:val="99"/>
    <w:unhideWhenUsed/>
    <w:rsid w:val="00D57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30"/>
  </w:style>
  <w:style w:type="character" w:styleId="Hyperlink">
    <w:name w:val="Hyperlink"/>
    <w:basedOn w:val="DefaultParagraphFont"/>
    <w:uiPriority w:val="99"/>
    <w:unhideWhenUsed/>
    <w:rsid w:val="00D577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F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774EC1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F785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8">
    <w:name w:val="p8"/>
    <w:basedOn w:val="Normal"/>
    <w:rsid w:val="00BF785E"/>
    <w:pPr>
      <w:widowControl w:val="0"/>
      <w:tabs>
        <w:tab w:val="left" w:pos="720"/>
      </w:tabs>
      <w:spacing w:after="0" w:line="240" w:lineRule="atLeast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BF78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F78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85E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debeauvoir.hackney.sch.uk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Mackenzie</dc:creator>
  <cp:keywords/>
  <dc:description/>
  <cp:lastModifiedBy>Rebecca Mackenzie</cp:lastModifiedBy>
  <cp:revision>4</cp:revision>
  <cp:lastPrinted>2023-07-07T12:13:00Z</cp:lastPrinted>
  <dcterms:created xsi:type="dcterms:W3CDTF">2023-07-07T12:16:00Z</dcterms:created>
  <dcterms:modified xsi:type="dcterms:W3CDTF">2023-07-10T09:20:00Z</dcterms:modified>
</cp:coreProperties>
</file>